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533C3" w14:textId="77777777" w:rsidR="00663D21" w:rsidRPr="0090096A" w:rsidRDefault="00663D21" w:rsidP="00663D21">
      <w:pPr>
        <w:pStyle w:val="TYTUAKTUprzedmiotregulacjiustawylubrozporzdzenia"/>
      </w:pPr>
      <w:r w:rsidRPr="0090096A">
        <w:t>AUTOPOPRAWKA</w:t>
      </w:r>
    </w:p>
    <w:p w14:paraId="4BDFC164" w14:textId="77777777" w:rsidR="00663D21" w:rsidRDefault="00663D21" w:rsidP="00663D21">
      <w:pPr>
        <w:pStyle w:val="TYTUAKTUprzedmiotregulacjiustawylubrozporzdzenia"/>
      </w:pPr>
      <w:r w:rsidRPr="0090096A">
        <w:t xml:space="preserve">do poselskiego projektu ustawy </w:t>
      </w:r>
      <w:r w:rsidRPr="00BA690C">
        <w:t>o zmianie ustawy o świadczeniach opieki zdrowotnej finansowanych ze środków publicznych oraz</w:t>
      </w:r>
      <w:r>
        <w:t xml:space="preserve"> niektórych innych ustaw (druk nr 526)</w:t>
      </w:r>
    </w:p>
    <w:p w14:paraId="620AF56A" w14:textId="77777777" w:rsidR="00663D21" w:rsidRPr="003941DA" w:rsidRDefault="00663D21" w:rsidP="00663D21">
      <w:pPr>
        <w:pStyle w:val="PKTpunkt"/>
        <w:rPr>
          <w:rStyle w:val="Ppogrubienie"/>
        </w:rPr>
      </w:pPr>
      <w:r w:rsidRPr="003941DA">
        <w:rPr>
          <w:rStyle w:val="Ppogrubienie"/>
        </w:rPr>
        <w:t>1)</w:t>
      </w:r>
      <w:r w:rsidRPr="003941DA">
        <w:rPr>
          <w:rStyle w:val="Ppogrubienie"/>
        </w:rPr>
        <w:tab/>
        <w:t>w art. 1 w pkt 1 w lit. a w ust. 4 w pkt 2 i 3 wyrazy "300 zł" zastępuje się wyrazami "4% podstawy wymiaru, o której mowa w art. 79 ust. 1 pkt 1";</w:t>
      </w:r>
    </w:p>
    <w:p w14:paraId="5975C669" w14:textId="77777777" w:rsidR="00663D21" w:rsidRPr="003941DA" w:rsidRDefault="00663D21" w:rsidP="00663D21">
      <w:pPr>
        <w:pStyle w:val="PKTpunkt"/>
        <w:rPr>
          <w:rStyle w:val="Ppogrubienie"/>
        </w:rPr>
      </w:pPr>
      <w:r w:rsidRPr="003941DA">
        <w:rPr>
          <w:rStyle w:val="Ppogrubienie"/>
        </w:rPr>
        <w:t>2)</w:t>
      </w:r>
      <w:r w:rsidRPr="003941DA">
        <w:rPr>
          <w:rStyle w:val="Ppogrubienie"/>
        </w:rPr>
        <w:tab/>
        <w:t>w art. 1 pkt 2 otrzymuje brzmienie;</w:t>
      </w:r>
    </w:p>
    <w:p w14:paraId="1649A15C" w14:textId="77777777" w:rsidR="00663D21" w:rsidRPr="00DA41BD" w:rsidRDefault="00663D21" w:rsidP="00663D21">
      <w:pPr>
        <w:pStyle w:val="LITlitera"/>
      </w:pPr>
      <w:r>
        <w:t>"</w:t>
      </w:r>
      <w:r w:rsidRPr="00DA41BD">
        <w:t>2)</w:t>
      </w:r>
      <w:r w:rsidRPr="00DA41BD">
        <w:tab/>
        <w:t>art. 79</w:t>
      </w:r>
      <w:r>
        <w:t xml:space="preserve"> i art. 79a</w:t>
      </w:r>
      <w:r w:rsidRPr="00DA41BD">
        <w:t xml:space="preserve"> otrzymuj</w:t>
      </w:r>
      <w:r>
        <w:t>ą</w:t>
      </w:r>
      <w:r w:rsidRPr="00DA41BD">
        <w:t xml:space="preserve"> brzmienie:</w:t>
      </w:r>
    </w:p>
    <w:p w14:paraId="21BFF986" w14:textId="77777777" w:rsidR="00663D21" w:rsidRDefault="00663D21" w:rsidP="00663D21">
      <w:pPr>
        <w:pStyle w:val="ZLITARTzmartliter"/>
      </w:pPr>
      <w:r>
        <w:t>„Art. 79. 1. Składka zdrowotna wynosi:</w:t>
      </w:r>
    </w:p>
    <w:p w14:paraId="5CD45EDF" w14:textId="77777777" w:rsidR="00663D21" w:rsidRPr="00DA41BD" w:rsidRDefault="00663D21" w:rsidP="00663D21">
      <w:pPr>
        <w:pStyle w:val="ZLITPKTzmpktliter"/>
      </w:pPr>
      <w:r>
        <w:t>1)</w:t>
      </w:r>
      <w:r>
        <w:tab/>
      </w:r>
      <w:r w:rsidRPr="00DA41BD">
        <w:t>4% podstawy wymiaru, jeżeli łączna kwota przychodu, dochodu, wynagrodzenia, uposażenia lub świadczeń w roku kalendarzowym nie przekracza kwoty 85 000 zł;</w:t>
      </w:r>
    </w:p>
    <w:p w14:paraId="5A487F01" w14:textId="77777777" w:rsidR="00663D21" w:rsidRPr="00DA41BD" w:rsidRDefault="00663D21" w:rsidP="00663D21">
      <w:pPr>
        <w:pStyle w:val="ZLITPKTzmpktliter"/>
      </w:pPr>
      <w:r w:rsidRPr="00DA41BD">
        <w:t>2)</w:t>
      </w:r>
      <w:r w:rsidRPr="00DA41BD">
        <w:tab/>
        <w:t>7% podstawy wymiaru, jeżeli łączna kwota przychodu, dochodu, wynagrodzenia, uposażenia lub świadczeń w roku kalendarzowym przekracza kwotę 85 000 zł i jest nie wyższa niż 300 000 zł;</w:t>
      </w:r>
    </w:p>
    <w:p w14:paraId="2A3D3C15" w14:textId="77777777" w:rsidR="00663D21" w:rsidRPr="00DA41BD" w:rsidRDefault="00663D21" w:rsidP="00663D21">
      <w:pPr>
        <w:pStyle w:val="ZLITPKTzmpktliter"/>
      </w:pPr>
      <w:r w:rsidRPr="00DA41BD">
        <w:t>3)</w:t>
      </w:r>
      <w:r w:rsidRPr="00DA41BD">
        <w:tab/>
        <w:t>9,4% podstawy wymiaru, jeżeli łączna kwota przychodu, dochodu, wynagrodzenia, uposażenia lub świadczeń w roku kalendarzowym jest wyższa niż 300 000 zł.”,</w:t>
      </w:r>
    </w:p>
    <w:p w14:paraId="0A36A8A1" w14:textId="77777777" w:rsidR="00663D21" w:rsidRDefault="00663D21" w:rsidP="00663D21">
      <w:pPr>
        <w:pStyle w:val="ZLITUSTzmustliter"/>
      </w:pPr>
      <w:r w:rsidRPr="00A95BF7">
        <w:t xml:space="preserve">2. </w:t>
      </w:r>
      <w:r>
        <w:t xml:space="preserve">W przypadku gdy w trakcie roku kalendarzowego łączna kwota </w:t>
      </w:r>
      <w:r w:rsidRPr="00FB2E3D">
        <w:t xml:space="preserve">przychodu, </w:t>
      </w:r>
      <w:r>
        <w:t xml:space="preserve">dochodu, </w:t>
      </w:r>
      <w:r w:rsidRPr="00FB2E3D">
        <w:t>wynagrodzenia</w:t>
      </w:r>
      <w:r>
        <w:t>,</w:t>
      </w:r>
      <w:r w:rsidRPr="00FB2E3D">
        <w:t xml:space="preserve"> uposażenia</w:t>
      </w:r>
      <w:r>
        <w:t xml:space="preserve"> lub świadczeń, od których uzależniona jest wysokość składki przekroczy 85 000 zł albo 300 000 zł składka jest opłacana w wysokości, o której mowa odpowiednio w ust. 1 pkt 2 albo 3, za wszystkie miesiące od początku roku kalendarzowego. Dopłata składki do wysokości określonej w zdaniu pierwszym za miesiące, w których składka była opłacona w niższej wysokości następuje przy opłacie składki za miesiąc, w którym nastąpiło przekroczenie kwoty, od której zależy wysokość składki. </w:t>
      </w:r>
    </w:p>
    <w:p w14:paraId="6DEFE866" w14:textId="77777777" w:rsidR="00663D21" w:rsidRDefault="00663D21" w:rsidP="00663D21">
      <w:pPr>
        <w:pStyle w:val="ZLITUSTzmustliter"/>
      </w:pPr>
      <w:r>
        <w:t xml:space="preserve">3. W przypadku gdy w danym miesiącu kwota przychodu, dochodu, </w:t>
      </w:r>
      <w:r w:rsidRPr="00E5080A">
        <w:t>wynagrodzenia, uposażenia lub świadcze</w:t>
      </w:r>
      <w:r>
        <w:t xml:space="preserve">nia jest niższa od kwoty obowiązującego minimalnego wynagrodzenia wysokość składki wynosi 9% tego </w:t>
      </w:r>
      <w:r w:rsidRPr="00533E18">
        <w:t>przychodu,</w:t>
      </w:r>
      <w:r>
        <w:t xml:space="preserve"> dochodu,</w:t>
      </w:r>
      <w:r w:rsidRPr="00533E18">
        <w:t xml:space="preserve"> wynagrodzenia, uposażenia lub świadczenia</w:t>
      </w:r>
      <w:r>
        <w:t>, nie więcej jednak niż kwota, o której mowa w ust. 1 pkt 1.</w:t>
      </w:r>
    </w:p>
    <w:p w14:paraId="27B38EF0" w14:textId="77777777" w:rsidR="00663D21" w:rsidRDefault="00663D21" w:rsidP="00663D21">
      <w:pPr>
        <w:pStyle w:val="ZLITUSTzmustliter"/>
      </w:pPr>
      <w:r>
        <w:t xml:space="preserve">4. </w:t>
      </w:r>
      <w:r w:rsidRPr="00A95BF7">
        <w:t>Składka jest miesięczna i niepodzielna</w:t>
      </w:r>
      <w:r>
        <w:t>.</w:t>
      </w:r>
    </w:p>
    <w:p w14:paraId="2E7F46A9" w14:textId="77777777" w:rsidR="00663D21" w:rsidRDefault="00663D21" w:rsidP="00663D21">
      <w:pPr>
        <w:pStyle w:val="ZLITARTzmartliter"/>
      </w:pPr>
      <w:r>
        <w:lastRenderedPageBreak/>
        <w:t xml:space="preserve">Art. 79a. </w:t>
      </w:r>
      <w:r w:rsidRPr="00DE69DE">
        <w:t>Podstawę wymiaru składki zdrowotnej stanowi przeciętne miesięczne wynagrodzenie w sektorze przedsiębiorstw w trzecim kwartale roku poprzedniego, włącznie z wypłatami z zysku, ogłaszane przez Prezesa Głównego Urzędu Statystycznego w Dzienniku Urzędowym Rzeczypospolitej Polskiej „Monitor Polski”.”;</w:t>
      </w:r>
    </w:p>
    <w:p w14:paraId="63C68115" w14:textId="77777777" w:rsidR="00663D21" w:rsidRPr="00BB29D9" w:rsidRDefault="00663D21" w:rsidP="00663D21">
      <w:pPr>
        <w:pStyle w:val="PKTpunkt"/>
        <w:rPr>
          <w:rStyle w:val="Ppogrubienie"/>
        </w:rPr>
      </w:pPr>
      <w:r w:rsidRPr="00BB29D9">
        <w:rPr>
          <w:rStyle w:val="Ppogrubienie"/>
        </w:rPr>
        <w:t>3)</w:t>
      </w:r>
      <w:r w:rsidRPr="00BB29D9">
        <w:rPr>
          <w:rStyle w:val="Ppogrubienie"/>
        </w:rPr>
        <w:tab/>
        <w:t>w art. 1 skreśla się pierwszą zmianę oznaczoną jako pkt 3</w:t>
      </w:r>
      <w:r>
        <w:rPr>
          <w:rStyle w:val="Ppogrubienie"/>
        </w:rPr>
        <w:t>;</w:t>
      </w:r>
      <w:r w:rsidRPr="00BB29D9">
        <w:rPr>
          <w:rStyle w:val="Ppogrubienie"/>
        </w:rPr>
        <w:t xml:space="preserve"> </w:t>
      </w:r>
    </w:p>
    <w:p w14:paraId="5152EB9A" w14:textId="77777777" w:rsidR="00663D21" w:rsidRPr="00BB29D9" w:rsidRDefault="00663D21" w:rsidP="00663D21">
      <w:pPr>
        <w:pStyle w:val="PKTpunkt"/>
        <w:rPr>
          <w:rStyle w:val="Ppogrubienie"/>
        </w:rPr>
      </w:pPr>
      <w:r w:rsidRPr="00BB29D9">
        <w:rPr>
          <w:rStyle w:val="Ppogrubienie"/>
        </w:rPr>
        <w:t xml:space="preserve">4) </w:t>
      </w:r>
      <w:r w:rsidRPr="00BB29D9">
        <w:rPr>
          <w:rStyle w:val="Ppogrubienie"/>
        </w:rPr>
        <w:tab/>
        <w:t>w art. 1 w drugiej zmianie oznaczonej jako pkt 3:</w:t>
      </w:r>
    </w:p>
    <w:p w14:paraId="75255F24" w14:textId="77777777" w:rsidR="00663D21" w:rsidRDefault="00663D21" w:rsidP="00663D21">
      <w:pPr>
        <w:pStyle w:val="LITlitera"/>
      </w:pPr>
      <w:r>
        <w:t>a)</w:t>
      </w:r>
      <w:r>
        <w:tab/>
        <w:t>w lit. e:</w:t>
      </w:r>
    </w:p>
    <w:p w14:paraId="35BFCD02" w14:textId="77777777" w:rsidR="00663D21" w:rsidRDefault="00663D21" w:rsidP="00663D21">
      <w:pPr>
        <w:pStyle w:val="TIRtiret"/>
      </w:pPr>
      <w:r>
        <w:t>–</w:t>
      </w:r>
      <w:r>
        <w:tab/>
        <w:t>w ust. 2ya wyrazy "525 zł" zastępuje się wyrazami "7</w:t>
      </w:r>
      <w:r w:rsidRPr="005A34BB">
        <w:t xml:space="preserve">% </w:t>
      </w:r>
      <w:r>
        <w:t>podstawy wymiaru, o której mowa w art. 79 ust. 1 pkt 2",</w:t>
      </w:r>
    </w:p>
    <w:p w14:paraId="1A2892FB" w14:textId="77777777" w:rsidR="00663D21" w:rsidRDefault="00663D21" w:rsidP="00663D21">
      <w:pPr>
        <w:pStyle w:val="TIRtiret"/>
      </w:pPr>
      <w:r>
        <w:t>–</w:t>
      </w:r>
      <w:r>
        <w:tab/>
        <w:t>w ust. 2z wyrazy "300 zł" zastępuje się wyrazami "4</w:t>
      </w:r>
      <w:r w:rsidRPr="005A34BB">
        <w:t xml:space="preserve">% </w:t>
      </w:r>
      <w:r>
        <w:t>podstawy wymiaru, o której mowa w art. 79 ust. 1 pkt 1",</w:t>
      </w:r>
    </w:p>
    <w:p w14:paraId="219B6514" w14:textId="77777777" w:rsidR="00663D21" w:rsidRDefault="00663D21" w:rsidP="00663D21">
      <w:pPr>
        <w:pStyle w:val="LITlitera"/>
      </w:pPr>
      <w:r>
        <w:t>b)</w:t>
      </w:r>
      <w:r>
        <w:tab/>
        <w:t>w lit. i w ust. 7 wyrazy "300 zł" zastępuje się wyrazami "4</w:t>
      </w:r>
      <w:r w:rsidRPr="005A34BB">
        <w:t xml:space="preserve">% </w:t>
      </w:r>
      <w:r>
        <w:t>podstawy wymiaru, o której mowa w art. 79 ust. 1 pkt 1";</w:t>
      </w:r>
    </w:p>
    <w:p w14:paraId="61816517" w14:textId="77777777" w:rsidR="00663D21" w:rsidRPr="00BB29D9" w:rsidRDefault="00663D21" w:rsidP="00663D21">
      <w:pPr>
        <w:pStyle w:val="PKTpunkt"/>
        <w:rPr>
          <w:rStyle w:val="Ppogrubienie"/>
        </w:rPr>
      </w:pPr>
      <w:r w:rsidRPr="00BB29D9">
        <w:rPr>
          <w:rStyle w:val="Ppogrubienie"/>
        </w:rPr>
        <w:t>5)</w:t>
      </w:r>
      <w:r w:rsidRPr="00BB29D9">
        <w:rPr>
          <w:rStyle w:val="Ppogrubienie"/>
        </w:rPr>
        <w:tab/>
        <w:t>w art. 1 w pkt 4 w lit. a ust. 2 otrzymuje brzmienie:</w:t>
      </w:r>
    </w:p>
    <w:p w14:paraId="3C0FFF5E" w14:textId="77777777" w:rsidR="00663D21" w:rsidRDefault="00663D21" w:rsidP="00663D21">
      <w:pPr>
        <w:pStyle w:val="ZUSTzmustartykuempunktem"/>
      </w:pPr>
      <w:r>
        <w:t>"</w:t>
      </w:r>
      <w:r w:rsidRPr="00B67032">
        <w:t xml:space="preserve">2. W przypadku </w:t>
      </w:r>
      <w:r>
        <w:t>gdy łączna kwota przychodów ubezpieczonego, o którym mowa w ust. 1, w trakcie roku kalendarzowego przekroczy kwotę 85 000 zł oraz 300 000 zł ubezpieczony od miesiąca, w którym nastąpiło przekroczenie, opłaca składkę w wysokości określonej odpowiednio w art. 79 ust. 1 pkt 2 albo 3 oraz dokonuje dopłaty, o której mowa w art. 79 ust. 2, a jeżeli nie jest płatnikiem składki od tytułu lub przychodu, od którego opłacana jest składka, informuje płatnika składek o nowej wysokości składki należnej od tego miesiąca oraz o konieczności odprowadzenia składki, o której mowa w art. 79 ust. 1 pkt 2 albo 3 oraz dokonania dopłaty,</w:t>
      </w:r>
      <w:r w:rsidRPr="00B34AB7">
        <w:t xml:space="preserve"> </w:t>
      </w:r>
      <w:r>
        <w:t>o której mowa w art. 79 ust. 2. W przypadku zmiany wysokości składki w trakcie roku kalendarzowego ubezpieczonemu przysługuje prawo zmiany tytułu lub przychodu, od którego opłacana jest składka.";</w:t>
      </w:r>
    </w:p>
    <w:p w14:paraId="4CC49516" w14:textId="77777777" w:rsidR="00663D21" w:rsidRPr="00BB29D9" w:rsidRDefault="00663D21" w:rsidP="00663D21">
      <w:pPr>
        <w:pStyle w:val="PKTpunkt"/>
        <w:rPr>
          <w:rStyle w:val="Ppogrubienie"/>
        </w:rPr>
      </w:pPr>
      <w:r>
        <w:rPr>
          <w:rStyle w:val="Ppogrubienie"/>
        </w:rPr>
        <w:t>6</w:t>
      </w:r>
      <w:r w:rsidRPr="00BB29D9">
        <w:rPr>
          <w:rStyle w:val="Ppogrubienie"/>
        </w:rPr>
        <w:t>)</w:t>
      </w:r>
      <w:r w:rsidRPr="00BB29D9">
        <w:rPr>
          <w:rStyle w:val="Ppogrubienie"/>
        </w:rPr>
        <w:tab/>
        <w:t xml:space="preserve"> treść uzasadnienia projektu od akapitu na stronie 12 zaczynającego się od wyrazów "Proponowana ustawa oznacza znaczne uproszczenie" do akapitu na stronie 13 rozpoczynającego się od wyrazów "Pozostałe zmiany dostosowują zasady oskładkowania" otrzymuje brzmienie:</w:t>
      </w:r>
    </w:p>
    <w:p w14:paraId="2C9841F6" w14:textId="77777777" w:rsidR="00663D21" w:rsidRPr="00385910" w:rsidRDefault="00663D21" w:rsidP="00663D21">
      <w:pPr>
        <w:pStyle w:val="PKTpunkt"/>
      </w:pPr>
    </w:p>
    <w:p w14:paraId="68275374" w14:textId="77777777" w:rsidR="00663D21" w:rsidRPr="00EF367A" w:rsidRDefault="00663D21" w:rsidP="00663D21">
      <w:pPr>
        <w:pStyle w:val="ZDANIENASTNOWYWIERSZnpzddrugienowywierszwust"/>
      </w:pPr>
      <w:r>
        <w:t>"</w:t>
      </w:r>
      <w:r w:rsidRPr="005A2656">
        <w:t xml:space="preserve">Proponowana ustawa oznacza znaczne uproszczenie zasad obliczania składki zdrowotnej płaconej przez pracujących oraz przedsiębiorców, a także realną obniżkę tychże składek. </w:t>
      </w:r>
      <w:r>
        <w:t xml:space="preserve">Projekt zakłada opłacanie jednej składki od wszystkich oskładkowanych przychodów </w:t>
      </w:r>
      <w:r>
        <w:lastRenderedPageBreak/>
        <w:t xml:space="preserve">ubezpieczonego. </w:t>
      </w:r>
      <w:r w:rsidRPr="005A2656">
        <w:t xml:space="preserve">Zamiast </w:t>
      </w:r>
      <w:r>
        <w:t xml:space="preserve">dotychczasowej </w:t>
      </w:r>
      <w:r w:rsidRPr="005A2656">
        <w:t>składki proporcjonalnej wprowadz</w:t>
      </w:r>
      <w:r>
        <w:t>o</w:t>
      </w:r>
      <w:r w:rsidRPr="005A2656">
        <w:t xml:space="preserve">ne </w:t>
      </w:r>
      <w:r>
        <w:t xml:space="preserve">będą </w:t>
      </w:r>
      <w:r w:rsidRPr="005A2656">
        <w:t>trzy ryczałtowe kwoty w</w:t>
      </w:r>
      <w:r>
        <w:t xml:space="preserve"> </w:t>
      </w:r>
      <w:r w:rsidRPr="005A2656">
        <w:t xml:space="preserve">wysokości </w:t>
      </w:r>
      <w:r>
        <w:t>stanowiącej 4</w:t>
      </w:r>
      <w:r w:rsidRPr="005A34BB">
        <w:t>%</w:t>
      </w:r>
      <w:r>
        <w:t xml:space="preserve">, 7% albo 9,4% podstawy wymiaru, za którą przyjmuje się </w:t>
      </w:r>
      <w:r w:rsidRPr="00DE69DE">
        <w:t>przeciętne miesięczne wynagrodzenie w sektorze przedsiębiorstw w trzecim kwartale roku poprzedniego, włącznie z wypłatami z zysku, ogłaszanego przez Prezesa Głównego Urzędu Statystycznego w Dzienniku Urzędowym Rzeczypospolitej Polskiej „Monitor Polski</w:t>
      </w:r>
      <w:r>
        <w:t xml:space="preserve">". </w:t>
      </w:r>
      <w:r w:rsidRPr="00C64350">
        <w:t>W trzecim kwartale roku 2023 kwota ta wynosiła 7465,32 zł</w:t>
      </w:r>
      <w:r>
        <w:t>.</w:t>
      </w:r>
      <w:r w:rsidRPr="00C64350">
        <w:t xml:space="preserve"> </w:t>
      </w:r>
      <w:r>
        <w:t xml:space="preserve">Wysokość składki w konkretnym miesiącu uzależniona będzie od kwoty wszystkich oskładkowanych przychodów ubezpieczonego od początku roku kalendarzowego w przedziałach do 85 000 zł, powyżej 85 000 zł do 300 000 zł oraz powyżej 300 000 zł, co oznacza, że na dzień wniesienia projektu kwoty te wyniosłyby odpowiednio w zaokrągleniu 300 zł, 525 zł i 700 zł. Podkreślić jednak trzeba, że w związku, z tym że ustawa wejdzie w życie 1 stycznia 2025 r. podstawą wymiaru będzie przeciętne wynagrodzenie z trzeciego kwartału 2024 r. co spowoduje, że już w pierwszym roku obowiązywania ustawy nastąpi zwiększenie tych kwot o procentowy wzrost tego wynagrodzenia rok do roku. </w:t>
      </w:r>
    </w:p>
    <w:p w14:paraId="47B98838" w14:textId="77777777" w:rsidR="00663D21" w:rsidRPr="00692DC3" w:rsidRDefault="00663D21" w:rsidP="00663D21">
      <w:pPr>
        <w:pStyle w:val="ZDANIENASTNOWYWIERSZnpzddrugienowywierszwust"/>
      </w:pPr>
      <w:r>
        <w:t>Projekt przewiduje, że w</w:t>
      </w:r>
      <w:r w:rsidRPr="00692DC3">
        <w:t xml:space="preserve"> przypadku gdy w trakcie roku kalendarzowego łączna kwota </w:t>
      </w:r>
      <w:r>
        <w:t>oskładkowanych przychodów</w:t>
      </w:r>
      <w:r w:rsidRPr="00692DC3">
        <w:t xml:space="preserve"> przekroczy 85 000 zł albo 300 000 zł składka </w:t>
      </w:r>
      <w:r>
        <w:t>będzie</w:t>
      </w:r>
      <w:r w:rsidRPr="00692DC3">
        <w:t xml:space="preserve"> opłacana w wysokości, </w:t>
      </w:r>
      <w:r>
        <w:t>określonej dla danego przedziału</w:t>
      </w:r>
      <w:r w:rsidRPr="00692DC3">
        <w:t xml:space="preserve"> za wszystkie miesiące od początku roku kalendarzowego.</w:t>
      </w:r>
      <w:r>
        <w:t xml:space="preserve"> Oznacza to, że ubezpieczony będzie musiał dokonać</w:t>
      </w:r>
      <w:r w:rsidRPr="00692DC3">
        <w:t xml:space="preserve"> </w:t>
      </w:r>
      <w:r>
        <w:t>d</w:t>
      </w:r>
      <w:r w:rsidRPr="00692DC3">
        <w:t>opłat</w:t>
      </w:r>
      <w:r>
        <w:t>y</w:t>
      </w:r>
      <w:r w:rsidRPr="00692DC3">
        <w:t xml:space="preserve"> składki za miesiące, w których składka był opłacona w niższej wysokości. </w:t>
      </w:r>
    </w:p>
    <w:p w14:paraId="33ABA895" w14:textId="77777777" w:rsidR="00663D21" w:rsidRPr="00692DC3" w:rsidRDefault="00663D21" w:rsidP="00663D21">
      <w:pPr>
        <w:pStyle w:val="ZDANIENASTNOWYWIERSZnpzddrugienowywierszwust"/>
      </w:pPr>
      <w:r>
        <w:t>Projektodawcy uznając, że wprowadzone zmiany nie mogą mieć skutków negatywnych dla osób osiągających najniższe dochody proponują, żeby w</w:t>
      </w:r>
      <w:r w:rsidRPr="00692DC3">
        <w:t xml:space="preserve"> przypadku gdy w danym miesiącu kwota przychodu, dochodu, wynagrodzenia, uposażenia lub świadczenia jest niższa od kwoty obowiązującego minimalnego wynagrodzenia wysokość składki wynosi 9% tego przychodu, dochodu, wynagrodzenia, uposażenia lub świadczenia, nie więcej jednak niż </w:t>
      </w:r>
      <w:r>
        <w:t>najniższa składka wprowadzona nowelizacją</w:t>
      </w:r>
      <w:r w:rsidRPr="00692DC3">
        <w:t>.</w:t>
      </w:r>
      <w:r>
        <w:t xml:space="preserve"> Pozwoli to uniknąć podwyżki składek w porównaniu ze stanem obecnym.</w:t>
      </w:r>
    </w:p>
    <w:p w14:paraId="5B6F269B" w14:textId="77777777" w:rsidR="00663D21" w:rsidRDefault="00663D21" w:rsidP="00663D21">
      <w:pPr>
        <w:pStyle w:val="ZDANIENASTNOWYWIERSZnpzddrugienowywierszwust"/>
      </w:pPr>
      <w:r w:rsidRPr="005A2656">
        <w:t xml:space="preserve">Zasadniczą zmianą wprowadzoną nowelizacją będzie zasada, że w przypadku </w:t>
      </w:r>
      <w:r>
        <w:t>wykonywania różnych działalności zarobkowych i pobierania świadczeń, czego skutkiem będzie uzyskiwanie oskładkowanego przychodu z różnych źródeł,</w:t>
      </w:r>
      <w:r w:rsidRPr="005A2656">
        <w:t xml:space="preserve"> składka na ubezpieczenie zdrowotne opłacana będzie tylko od jednego z tych tytułów lub przychodów wskazanego przez ubezpieczonego, z tym że nie może być to tytuł lub przychód, od którego składka jest finansowana przez budżet państwa. W przypadku gdy łączna kwota przychodów takiego ubezpieczonego w trakcie roku kalendarzowego</w:t>
      </w:r>
      <w:r>
        <w:t xml:space="preserve"> ze wszystkich źródeł przychodu</w:t>
      </w:r>
      <w:r w:rsidRPr="005A2656">
        <w:t xml:space="preserve"> przekroczy kwotę 85 000 zł oraz 300 000 zł </w:t>
      </w:r>
      <w:r w:rsidRPr="005A2656">
        <w:lastRenderedPageBreak/>
        <w:t xml:space="preserve">ubezpieczony od miesiąca, po którym nastąpiło przekroczenie, opłacać będzie składkę w wysokości odpowiednio </w:t>
      </w:r>
      <w:r>
        <w:t>7%</w:t>
      </w:r>
      <w:r w:rsidRPr="005A2656">
        <w:t xml:space="preserve"> albo </w:t>
      </w:r>
      <w:r>
        <w:t>9,4% podstawy wymiaru</w:t>
      </w:r>
      <w:r w:rsidRPr="005A2656">
        <w:t>. Jeżeli nie jest płatnikiem składki od tytułu lub przychodu, od którego opłacana jest składka, informować będzie płatnika składek o nowej wysokości składki należnej od tego miesiąca. W przypadku zmiany wysokości składki w trakcie roku kalendarzowego ubezpieczon</w:t>
      </w:r>
      <w:r>
        <w:t>y będzie</w:t>
      </w:r>
      <w:r w:rsidRPr="005A2656">
        <w:t xml:space="preserve"> miał prawo zmiany tytułu lub przychodu, od którego opłacana jest składka, co pozwoli mu dostosować się do istotnych zmian w strukturze jego dochodów, tak aby nie musiał opłacać wyższej składki z relatywnie niższych przychodów. Projekt przewiduje</w:t>
      </w:r>
      <w:r>
        <w:t>,</w:t>
      </w:r>
      <w:r w:rsidRPr="005A2656">
        <w:t xml:space="preserve"> że Rada </w:t>
      </w:r>
      <w:r>
        <w:t>M</w:t>
      </w:r>
      <w:r w:rsidRPr="005A2656">
        <w:t xml:space="preserve">inistrów określi, w drodze rozporządzenia formę, sposób i terminy wskazania przez ubezpieczonego tytułu lub przychodu, od którego opłacana jest składka zdrowotna w takim przypadku, przekazywania płatnikowi informacji o nowej wysokości w trakcie roku kalendarzowego, a także </w:t>
      </w:r>
      <w:r w:rsidRPr="005A2656">
        <w:tab/>
        <w:t>składania oświadczenia o zmianie tytułu lub przychodu, od którego jest opłacana składka.</w:t>
      </w:r>
      <w:r>
        <w:t>";</w:t>
      </w:r>
    </w:p>
    <w:p w14:paraId="5228F747" w14:textId="77777777" w:rsidR="00663D21" w:rsidRPr="00EC5F6B" w:rsidRDefault="00663D21" w:rsidP="00663D21">
      <w:pPr>
        <w:pStyle w:val="USTustnpkodeksu"/>
      </w:pPr>
    </w:p>
    <w:p w14:paraId="08A33903" w14:textId="77777777" w:rsidR="00663D21" w:rsidRPr="00BB29D9" w:rsidRDefault="00663D21" w:rsidP="00663D21">
      <w:pPr>
        <w:pStyle w:val="ZDANIENASTNOWYWIERSZnpzddrugienowywierszwust"/>
        <w:rPr>
          <w:rStyle w:val="Ppogrubienie"/>
        </w:rPr>
      </w:pPr>
      <w:r>
        <w:rPr>
          <w:rStyle w:val="Ppogrubienie"/>
        </w:rPr>
        <w:t>7</w:t>
      </w:r>
      <w:r w:rsidRPr="00BB29D9">
        <w:rPr>
          <w:rStyle w:val="Ppogrubienie"/>
        </w:rPr>
        <w:t>)</w:t>
      </w:r>
      <w:r>
        <w:rPr>
          <w:rStyle w:val="Ppogrubienie"/>
        </w:rPr>
        <w:t xml:space="preserve"> treść uzasadnienia projektu po wyrazach</w:t>
      </w:r>
      <w:r w:rsidRPr="00BB29D9">
        <w:rPr>
          <w:rStyle w:val="Ppogrubienie"/>
        </w:rPr>
        <w:t xml:space="preserve"> "Przewidywane skutki społeczne, gospodarcze, finansowe i prawne</w:t>
      </w:r>
      <w:r>
        <w:rPr>
          <w:rStyle w:val="Ppogrubienie"/>
        </w:rPr>
        <w:t>" do wyrazów "Źródła finansowania" otrzymuje brzmienie</w:t>
      </w:r>
    </w:p>
    <w:p w14:paraId="78CECFE0" w14:textId="77777777" w:rsidR="00663D21" w:rsidRPr="005A2656" w:rsidRDefault="00663D21" w:rsidP="00663D21">
      <w:pPr>
        <w:pStyle w:val="ZDANIENASTNOWYWIERSZnpzddrugienowywierszwust"/>
      </w:pPr>
      <w:r>
        <w:t>"</w:t>
      </w:r>
      <w:r w:rsidRPr="005A2656">
        <w:t>Skutki społeczne</w:t>
      </w:r>
    </w:p>
    <w:p w14:paraId="3109AF86" w14:textId="77777777" w:rsidR="00663D21" w:rsidRPr="005A2656" w:rsidRDefault="00663D21" w:rsidP="00663D21">
      <w:pPr>
        <w:pStyle w:val="ZDANIENASTNOWYWIERSZnpzddrugienowywierszwust"/>
      </w:pPr>
      <w:r w:rsidRPr="005A2656">
        <w:t xml:space="preserve">Proponowana ustawa </w:t>
      </w:r>
      <w:r>
        <w:t xml:space="preserve">wpłynie na sytuację </w:t>
      </w:r>
      <w:r w:rsidRPr="005A2656">
        <w:t xml:space="preserve">znacznej większości osób </w:t>
      </w:r>
      <w:r>
        <w:t xml:space="preserve">podlegających obowiązkowi </w:t>
      </w:r>
      <w:r w:rsidRPr="005A2656">
        <w:t>ubezpieczeni</w:t>
      </w:r>
      <w:r>
        <w:t>a</w:t>
      </w:r>
      <w:r w:rsidRPr="005A2656">
        <w:t xml:space="preserve"> zdrowotne</w:t>
      </w:r>
      <w:r>
        <w:t>go</w:t>
      </w:r>
      <w:r w:rsidRPr="005A2656">
        <w:t>. Zgodnie z danymi Głównego Urzędu Statystycznego w I kwartale roku 2024 (ostatnie dostępne dane) w Polsce pracowało:</w:t>
      </w:r>
    </w:p>
    <w:p w14:paraId="5B9F77ED" w14:textId="77777777" w:rsidR="00663D21" w:rsidRPr="005A2656" w:rsidRDefault="00663D21" w:rsidP="00663D21">
      <w:pPr>
        <w:pStyle w:val="ZDANIENASTNOWYWIERSZnpzddrugienowywierszwust"/>
      </w:pPr>
      <w:r w:rsidRPr="005A2656">
        <w:t>•</w:t>
      </w:r>
      <w:r w:rsidRPr="005A2656">
        <w:tab/>
        <w:t>13,9 mln pracowników najemnych</w:t>
      </w:r>
    </w:p>
    <w:p w14:paraId="0FC8AD8C" w14:textId="77777777" w:rsidR="00663D21" w:rsidRPr="005A2656" w:rsidRDefault="00663D21" w:rsidP="00663D21">
      <w:pPr>
        <w:pStyle w:val="ZDANIENASTNOWYWIERSZnpzddrugienowywierszwust"/>
      </w:pPr>
      <w:r w:rsidRPr="005A2656">
        <w:t>•</w:t>
      </w:r>
      <w:r w:rsidRPr="005A2656">
        <w:tab/>
        <w:t>3,2 mln pracodawców i pracujących na własny rachunek, z czego około 1 mln ubezpieczone było z tytułu pracy w indywidualnym gospodarstwie rolnym. Przedsiębiorców i samozatrudnionych niezajmujących się rolnictwem jest więc ok. 2,2 mln.</w:t>
      </w:r>
    </w:p>
    <w:p w14:paraId="20B67D4C" w14:textId="77777777" w:rsidR="00663D21" w:rsidRPr="005A2656" w:rsidRDefault="00663D21" w:rsidP="00663D21">
      <w:pPr>
        <w:pStyle w:val="ZDANIENASTNOWYWIERSZnpzddrugienowywierszwust"/>
      </w:pPr>
      <w:r w:rsidRPr="005A2656">
        <w:t>Proponowana ustawa dotyczyć więc będzie ok. 16 mln osób aktywnych zawodowo w polskiej gospodarce i wiązać się będzie ze zmniejszeniem wysokości płaconych przez nich składek na ubezpieczenie zdrowotne. Skutki społeczne proponowanych zmian będą pozytywne. Zwiększą się dochody całego społeczeństwa, w tym także jego nieaktywnej zawodowo części. Wpłynie to korzystnie na lepsze zaspokajanie potrzeb społecznych, poprawę sytuacji zdrowotnej, co także obniży koszty udzielanych świadczeń zdrowotnych.</w:t>
      </w:r>
    </w:p>
    <w:p w14:paraId="13F1913F" w14:textId="77777777" w:rsidR="00663D21" w:rsidRPr="005A2656" w:rsidRDefault="00663D21" w:rsidP="00663D21">
      <w:pPr>
        <w:pStyle w:val="ZDANIENASTNOWYWIERSZnpzddrugienowywierszwust"/>
      </w:pPr>
      <w:r w:rsidRPr="005A2656">
        <w:t>Skutki gospodarcze</w:t>
      </w:r>
    </w:p>
    <w:p w14:paraId="355DE00D" w14:textId="77777777" w:rsidR="00663D21" w:rsidRPr="005A2656" w:rsidRDefault="00663D21" w:rsidP="00663D21">
      <w:pPr>
        <w:pStyle w:val="ZDANIENASTNOWYWIERSZnpzddrugienowywierszwust"/>
      </w:pPr>
      <w:r w:rsidRPr="005A2656">
        <w:t xml:space="preserve">Proponowana ustawa wiązać się będzie ze znaczną obniżką składek na ubezpieczenie zdrowotne płacone przez pracowników oraz przedsiębiorców. </w:t>
      </w:r>
    </w:p>
    <w:p w14:paraId="6D69151B" w14:textId="77777777" w:rsidR="00663D21" w:rsidRPr="005A2656" w:rsidRDefault="00663D21" w:rsidP="00663D21">
      <w:pPr>
        <w:pStyle w:val="ZDANIENASTNOWYWIERSZnpzddrugienowywierszwust"/>
      </w:pPr>
      <w:r w:rsidRPr="005A2656">
        <w:lastRenderedPageBreak/>
        <w:t>Zgodnie z szacunkami wnioskodawców pracownik zarabiający</w:t>
      </w:r>
      <w:r>
        <w:t xml:space="preserve"> w 2024 r.</w:t>
      </w:r>
      <w:r w:rsidRPr="005A2656">
        <w:t xml:space="preserve"> przeciętne wynagrodzenie w gospodarce narodowej wynoszące 7155,48 zł brutto zgodnie z niniejszą propozycją płacił</w:t>
      </w:r>
      <w:r>
        <w:t>by, gdyby ustawa już obowiązywała,</w:t>
      </w:r>
      <w:r w:rsidRPr="005A2656">
        <w:t xml:space="preserve"> maksymalną miesięczną składkę w wysokości </w:t>
      </w:r>
      <w:r>
        <w:t>525</w:t>
      </w:r>
      <w:r w:rsidRPr="005A2656">
        <w:t xml:space="preserve"> zł</w:t>
      </w:r>
      <w:r>
        <w:t xml:space="preserve">. </w:t>
      </w:r>
      <w:r w:rsidRPr="005A2656">
        <w:t>Pracownik zarabiający dwukrotność wynagrodzenia przeciętnego (tj. 14310,96 zł) zgodnie niniejszą propozycją płacił</w:t>
      </w:r>
      <w:r>
        <w:t>by</w:t>
      </w:r>
      <w:r w:rsidRPr="005A2656">
        <w:t xml:space="preserve"> składkę w wysokości </w:t>
      </w:r>
      <w:r>
        <w:t>525</w:t>
      </w:r>
      <w:r w:rsidRPr="005A2656">
        <w:t xml:space="preserve"> zł </w:t>
      </w:r>
      <w:r>
        <w:t xml:space="preserve">przez cały </w:t>
      </w:r>
      <w:r w:rsidRPr="005A2656">
        <w:t>ro</w:t>
      </w:r>
      <w:r>
        <w:t>k</w:t>
      </w:r>
      <w:r w:rsidRPr="005A2656">
        <w:t xml:space="preserve"> (obecnie Pracownik zarabiający wynagrodzenie medianowe (4217 zł brutto w roku 2022, ostatnie dostępne dane) płaci</w:t>
      </w:r>
      <w:r>
        <w:t>łby</w:t>
      </w:r>
      <w:r w:rsidRPr="005A2656">
        <w:t xml:space="preserve"> składkę w wysokości 300 zł (a nie 317 zł). </w:t>
      </w:r>
    </w:p>
    <w:p w14:paraId="735BAA76" w14:textId="77777777" w:rsidR="00663D21" w:rsidRPr="005A2656" w:rsidRDefault="00663D21" w:rsidP="00663D21">
      <w:pPr>
        <w:pStyle w:val="ZDANIENASTNOWYWIERSZnpzddrugienowywierszwust"/>
      </w:pPr>
      <w:r w:rsidRPr="005A2656">
        <w:t>W przypadku przedsiębiorców proponowana ustawa również oznaczać będzie zmniejszenie wysokości płaconych składek oraz uproszczenie systemu ich naliczania. Obecnie minimalna wysokość składki zdrowotnej przez przedsiębiorcę wynosi 381,78 zł – proponowane zmiany obniż</w:t>
      </w:r>
      <w:r>
        <w:t>yłyby</w:t>
      </w:r>
      <w:r w:rsidRPr="005A2656">
        <w:t xml:space="preserve"> tę wartość do 300 zł</w:t>
      </w:r>
      <w:r>
        <w:t>, biorąc za punkt odniesienia dane o przeciętnym wynagrodzeniu za trzeci kwartał roku 2023</w:t>
      </w:r>
      <w:r w:rsidRPr="005A2656">
        <w:t xml:space="preserve">. Wprowadzony zostanie też górny limit wysokości składki zdrowotnej – obecnie jest on nieograniczony (w przypadku podatników rozliczających się wg skali lub podatkiem liniowym) natomiast proponowane rozwiązanie ograniczy wysokość tej składki do </w:t>
      </w:r>
      <w:r>
        <w:t>9,4% przeciętnego wynagrodzenia z trzeciego kwartału roku poprzedniego</w:t>
      </w:r>
      <w:r w:rsidRPr="005A2656">
        <w:t>. Pozwoli to częściowo rozwiązać problem wysokich kosztów działalności gospodarczej, będący jedną z barier rozwojowych polskich firm a także przeszkodą dla inwestycji (w ostatnim roku odnotowano ich spadek o ok. 1,5%), Jednocześnie będzie źródłem wzrostu gospodarczego jako efekt niższych kosztów działalności i większych środków na inwestycje.</w:t>
      </w:r>
    </w:p>
    <w:p w14:paraId="1EA7623C" w14:textId="77777777" w:rsidR="00663D21" w:rsidRPr="005A2656" w:rsidRDefault="00663D21" w:rsidP="00663D21">
      <w:pPr>
        <w:pStyle w:val="ZDANIENASTNOWYWIERSZnpzddrugienowywierszwust"/>
      </w:pPr>
      <w:r w:rsidRPr="005A2656">
        <w:t>Skutki finansowe</w:t>
      </w:r>
    </w:p>
    <w:p w14:paraId="16706AE5" w14:textId="77777777" w:rsidR="00663D21" w:rsidRPr="005A2656" w:rsidRDefault="00663D21" w:rsidP="00663D21">
      <w:pPr>
        <w:pStyle w:val="ZDANIENASTNOWYWIERSZnpzddrugienowywierszwust"/>
      </w:pPr>
      <w:r w:rsidRPr="005A2656">
        <w:t>Ustawa nie spowoduje skutków finansowych w budżetach jednostek samorządu terytorialnego.</w:t>
      </w:r>
    </w:p>
    <w:p w14:paraId="71C19786" w14:textId="77777777" w:rsidR="00663D21" w:rsidRPr="0017632B" w:rsidRDefault="00663D21" w:rsidP="00663D21">
      <w:pPr>
        <w:pStyle w:val="ZDANIENASTNOWYWIERSZnpzddrugienowywierszwust"/>
      </w:pPr>
      <w:r w:rsidRPr="0017632B">
        <w:t xml:space="preserve">Zgodnie z szacunkami wnioskodawców przytoczone rozwiązanie doprowadzi do zmniejszenia przychodów Narodowego Funduszu Zdrowia. Szacuje się, że po ich wprowadzeniu łączny ubytek przychodów NFZ szacowany jest na ok. </w:t>
      </w:r>
      <w:r>
        <w:t xml:space="preserve">25 - 30 mld zł. </w:t>
      </w:r>
    </w:p>
    <w:p w14:paraId="2ADEE2B2" w14:textId="77777777" w:rsidR="00663D21" w:rsidRDefault="00663D21" w:rsidP="00663D21">
      <w:pPr>
        <w:spacing w:line="360" w:lineRule="auto"/>
        <w:jc w:val="left"/>
        <w:rPr>
          <w:rFonts w:ascii="Times" w:eastAsiaTheme="minorEastAsia" w:hAnsi="Times" w:cs="Arial"/>
          <w:bCs/>
          <w:szCs w:val="20"/>
          <w:lang w:eastAsia="pl-PL"/>
        </w:rPr>
      </w:pPr>
      <w:r>
        <w:br w:type="page"/>
      </w:r>
    </w:p>
    <w:p w14:paraId="43AB999C" w14:textId="77777777" w:rsidR="00663D21" w:rsidRDefault="00663D21" w:rsidP="00663D21">
      <w:pPr>
        <w:pStyle w:val="OZNRODZAKTUtznustawalubrozporzdzenieiorganwydajcy"/>
      </w:pPr>
      <w:r>
        <w:lastRenderedPageBreak/>
        <w:t>uzasadnienie autopoprawki</w:t>
      </w:r>
    </w:p>
    <w:p w14:paraId="2930D26F" w14:textId="77777777" w:rsidR="00663D21" w:rsidRDefault="00663D21" w:rsidP="00663D21">
      <w:pPr>
        <w:pStyle w:val="ZDANIENASTNOWYWIERSZnpzddrugienowywierszwust"/>
      </w:pPr>
    </w:p>
    <w:p w14:paraId="5105C138" w14:textId="77777777" w:rsidR="00663D21" w:rsidRDefault="00663D21" w:rsidP="00663D21">
      <w:pPr>
        <w:pStyle w:val="ZDANIENASTNOWYWIERSZnpzddrugienowywierszwust"/>
      </w:pPr>
      <w:r>
        <w:t xml:space="preserve">Wniesienia autopoprawki do </w:t>
      </w:r>
      <w:r w:rsidRPr="00DA3C20">
        <w:t>projektu ustawy o zmianie ustawy o świadczeniach opieki zdrowotnej finansowanych ze środków publicznych oraz niektórych innych ustaw (druk nr 526)</w:t>
      </w:r>
      <w:r>
        <w:t xml:space="preserve"> wynika z konieczności doprecyzowania brzmienia projektu i jego uzasadnienia oraz uspójnienia z celami jakie założyli wnioskodawcy.</w:t>
      </w:r>
    </w:p>
    <w:p w14:paraId="64D25377" w14:textId="77777777" w:rsidR="00663D21" w:rsidRDefault="00663D21" w:rsidP="00663D21">
      <w:pPr>
        <w:pStyle w:val="ZDANIENASTNOWYWIERSZnpzddrugienowywierszwust"/>
      </w:pPr>
      <w:r>
        <w:t xml:space="preserve">Wprowadzone zmiany mają na celu: </w:t>
      </w:r>
    </w:p>
    <w:p w14:paraId="73D8D910" w14:textId="77777777" w:rsidR="00663D21" w:rsidRDefault="00663D21" w:rsidP="00663D21">
      <w:pPr>
        <w:pStyle w:val="PKTpunkt"/>
      </w:pPr>
      <w:r>
        <w:t>–</w:t>
      </w:r>
      <w:r>
        <w:tab/>
        <w:t>inne określenie sposobu waloryzacji składki, bezpośrednio o wzrost przeciętnego wynagrodzenia rok do roku, co jednocześnie zmniejszy ujemne skutki finansowe dla NFZ,</w:t>
      </w:r>
    </w:p>
    <w:p w14:paraId="610C3D09" w14:textId="77777777" w:rsidR="00663D21" w:rsidRDefault="00663D21" w:rsidP="00663D21">
      <w:pPr>
        <w:pStyle w:val="PKTpunkt"/>
      </w:pPr>
      <w:r>
        <w:t>–</w:t>
      </w:r>
      <w:r>
        <w:tab/>
        <w:t>przesądzenie, że w przypadku gdy ubezpieczony przekracza w trakcie roku kalendarzowego jeden z progów przychodów, od którego uzależniona jest wysokość składki, to składka taka obowiązuje go od początku roku i jest obowiązany do dopłaty z tego tytułu za wszystkie miesiące, za które opłacał składkę w niższym przedziale dochodów,</w:t>
      </w:r>
    </w:p>
    <w:p w14:paraId="2D8E76C9" w14:textId="77777777" w:rsidR="00663D21" w:rsidRPr="00DA3C20" w:rsidRDefault="00663D21" w:rsidP="00663D21">
      <w:pPr>
        <w:pStyle w:val="PKTpunkt"/>
      </w:pPr>
      <w:r>
        <w:t>–</w:t>
      </w:r>
      <w:r>
        <w:tab/>
        <w:t>nieobciążanie składką w większej wysokości niż dotychczas, osób osiągających niski przychód oskładkowany,</w:t>
      </w:r>
    </w:p>
    <w:p w14:paraId="4D6FC1CE" w14:textId="77777777" w:rsidR="00663D21" w:rsidRPr="00DA3C20" w:rsidRDefault="00663D21" w:rsidP="00663D21">
      <w:pPr>
        <w:pStyle w:val="PKTpunkt"/>
      </w:pPr>
      <w:r>
        <w:t>–</w:t>
      </w:r>
      <w:r>
        <w:tab/>
      </w:r>
      <w:r w:rsidRPr="00DA3C20">
        <w:t>urealnienia skutków</w:t>
      </w:r>
      <w:r>
        <w:t xml:space="preserve"> finansowych</w:t>
      </w:r>
      <w:r w:rsidRPr="00DA3C20">
        <w:t xml:space="preserve"> jakie niesie za sobą wejście w życie ustawy dla budżetu Narodowego Funduszu Zdrowia</w:t>
      </w:r>
      <w:r>
        <w:t>.</w:t>
      </w:r>
    </w:p>
    <w:p w14:paraId="45AB2A05" w14:textId="77777777" w:rsidR="00F740E1" w:rsidRDefault="00F740E1"/>
    <w:sectPr w:rsidR="00F740E1" w:rsidSect="00663D21">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27141" w14:textId="77777777" w:rsidR="0051413C" w:rsidRDefault="0051413C">
      <w:r>
        <w:separator/>
      </w:r>
    </w:p>
  </w:endnote>
  <w:endnote w:type="continuationSeparator" w:id="0">
    <w:p w14:paraId="4096FB8B" w14:textId="77777777" w:rsidR="0051413C" w:rsidRDefault="0051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2830" w14:textId="77777777" w:rsidR="0051413C" w:rsidRDefault="0051413C">
      <w:r>
        <w:separator/>
      </w:r>
    </w:p>
  </w:footnote>
  <w:footnote w:type="continuationSeparator" w:id="0">
    <w:p w14:paraId="39CDFBB1" w14:textId="77777777" w:rsidR="0051413C" w:rsidRDefault="0051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ACBEF" w14:textId="77777777" w:rsidR="00B92F8C"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21"/>
    <w:rsid w:val="001B7544"/>
    <w:rsid w:val="00427015"/>
    <w:rsid w:val="0051413C"/>
    <w:rsid w:val="00663D21"/>
    <w:rsid w:val="008F0D51"/>
    <w:rsid w:val="00A01C51"/>
    <w:rsid w:val="00B92F8C"/>
    <w:rsid w:val="00CE7AEB"/>
    <w:rsid w:val="00CF4910"/>
    <w:rsid w:val="00D66B9A"/>
    <w:rsid w:val="00EC3B46"/>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D2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D21"/>
    <w:pPr>
      <w:spacing w:after="0" w:line="240" w:lineRule="auto"/>
      <w:jc w:val="both"/>
    </w:pPr>
    <w:rPr>
      <w:rFonts w:ascii="Garamond" w:hAnsi="Garamond"/>
      <w:kern w:val="0"/>
      <w:sz w:val="24"/>
      <w:szCs w:val="24"/>
    </w:rPr>
  </w:style>
  <w:style w:type="paragraph" w:styleId="Nagwek1">
    <w:name w:val="heading 1"/>
    <w:basedOn w:val="Normalny"/>
    <w:next w:val="Normalny"/>
    <w:link w:val="Nagwek1Znak"/>
    <w:uiPriority w:val="9"/>
    <w:qFormat/>
    <w:rsid w:val="00663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63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63D2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3D2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3D2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3D2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3D2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3D2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3D2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3D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63D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63D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3D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3D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3D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3D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3D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3D21"/>
    <w:rPr>
      <w:rFonts w:eastAsiaTheme="majorEastAsia" w:cstheme="majorBidi"/>
      <w:color w:val="272727" w:themeColor="text1" w:themeTint="D8"/>
    </w:rPr>
  </w:style>
  <w:style w:type="paragraph" w:styleId="Tytu">
    <w:name w:val="Title"/>
    <w:basedOn w:val="Normalny"/>
    <w:next w:val="Normalny"/>
    <w:link w:val="TytuZnak"/>
    <w:uiPriority w:val="10"/>
    <w:qFormat/>
    <w:rsid w:val="00663D2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3D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3D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3D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3D21"/>
    <w:pPr>
      <w:spacing w:before="160"/>
      <w:jc w:val="center"/>
    </w:pPr>
    <w:rPr>
      <w:i/>
      <w:iCs/>
      <w:color w:val="404040" w:themeColor="text1" w:themeTint="BF"/>
    </w:rPr>
  </w:style>
  <w:style w:type="character" w:customStyle="1" w:styleId="CytatZnak">
    <w:name w:val="Cytat Znak"/>
    <w:basedOn w:val="Domylnaczcionkaakapitu"/>
    <w:link w:val="Cytat"/>
    <w:uiPriority w:val="29"/>
    <w:rsid w:val="00663D21"/>
    <w:rPr>
      <w:i/>
      <w:iCs/>
      <w:color w:val="404040" w:themeColor="text1" w:themeTint="BF"/>
    </w:rPr>
  </w:style>
  <w:style w:type="paragraph" w:styleId="Akapitzlist">
    <w:name w:val="List Paragraph"/>
    <w:basedOn w:val="Normalny"/>
    <w:uiPriority w:val="34"/>
    <w:qFormat/>
    <w:rsid w:val="00663D21"/>
    <w:pPr>
      <w:ind w:left="720"/>
      <w:contextualSpacing/>
    </w:pPr>
  </w:style>
  <w:style w:type="character" w:styleId="Wyrnienieintensywne">
    <w:name w:val="Intense Emphasis"/>
    <w:basedOn w:val="Domylnaczcionkaakapitu"/>
    <w:uiPriority w:val="21"/>
    <w:qFormat/>
    <w:rsid w:val="00663D21"/>
    <w:rPr>
      <w:i/>
      <w:iCs/>
      <w:color w:val="0F4761" w:themeColor="accent1" w:themeShade="BF"/>
    </w:rPr>
  </w:style>
  <w:style w:type="paragraph" w:styleId="Cytatintensywny">
    <w:name w:val="Intense Quote"/>
    <w:basedOn w:val="Normalny"/>
    <w:next w:val="Normalny"/>
    <w:link w:val="CytatintensywnyZnak"/>
    <w:uiPriority w:val="30"/>
    <w:qFormat/>
    <w:rsid w:val="00663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3D21"/>
    <w:rPr>
      <w:i/>
      <w:iCs/>
      <w:color w:val="0F4761" w:themeColor="accent1" w:themeShade="BF"/>
    </w:rPr>
  </w:style>
  <w:style w:type="character" w:styleId="Odwoanieintensywne">
    <w:name w:val="Intense Reference"/>
    <w:basedOn w:val="Domylnaczcionkaakapitu"/>
    <w:uiPriority w:val="32"/>
    <w:qFormat/>
    <w:rsid w:val="00663D21"/>
    <w:rPr>
      <w:b/>
      <w:bCs/>
      <w:smallCaps/>
      <w:color w:val="0F4761" w:themeColor="accent1" w:themeShade="BF"/>
      <w:spacing w:val="5"/>
    </w:rPr>
  </w:style>
  <w:style w:type="paragraph" w:styleId="Nagwek">
    <w:name w:val="header"/>
    <w:basedOn w:val="Normalny"/>
    <w:link w:val="NagwekZnak"/>
    <w:uiPriority w:val="99"/>
    <w:semiHidden/>
    <w:rsid w:val="00663D21"/>
    <w:pPr>
      <w:tabs>
        <w:tab w:val="center" w:pos="4536"/>
        <w:tab w:val="right" w:pos="9072"/>
      </w:tabs>
      <w:suppressAutoHyphens/>
    </w:pPr>
    <w:rPr>
      <w:rFonts w:ascii="Times" w:eastAsia="Times New Roman" w:hAnsi="Times" w:cs="Times New Roman"/>
      <w:kern w:val="1"/>
      <w:lang w:eastAsia="ar-SA"/>
    </w:rPr>
  </w:style>
  <w:style w:type="character" w:customStyle="1" w:styleId="NagwekZnak">
    <w:name w:val="Nagłówek Znak"/>
    <w:basedOn w:val="Domylnaczcionkaakapitu"/>
    <w:link w:val="Nagwek"/>
    <w:uiPriority w:val="99"/>
    <w:semiHidden/>
    <w:rsid w:val="00663D21"/>
    <w:rPr>
      <w:rFonts w:ascii="Times" w:eastAsia="Times New Roman" w:hAnsi="Times" w:cs="Times New Roman"/>
      <w:kern w:val="1"/>
      <w:sz w:val="24"/>
      <w:szCs w:val="24"/>
      <w:lang w:eastAsia="ar-SA"/>
    </w:rPr>
  </w:style>
  <w:style w:type="paragraph" w:customStyle="1" w:styleId="TYTUAKTUprzedmiotregulacjiustawylubrozporzdzenia">
    <w:name w:val="TYTUŁ_AKTU – przedmiot regulacji ustawy lub rozporządzenia"/>
    <w:next w:val="Normalny"/>
    <w:uiPriority w:val="6"/>
    <w:qFormat/>
    <w:rsid w:val="00663D21"/>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Normalny"/>
    <w:uiPriority w:val="5"/>
    <w:qFormat/>
    <w:rsid w:val="00663D2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Normalny"/>
    <w:uiPriority w:val="12"/>
    <w:qFormat/>
    <w:rsid w:val="00663D21"/>
    <w:pPr>
      <w:suppressAutoHyphens/>
      <w:autoSpaceDE w:val="0"/>
      <w:autoSpaceDN w:val="0"/>
      <w:adjustRightInd w:val="0"/>
      <w:spacing w:line="360" w:lineRule="auto"/>
      <w:ind w:firstLine="510"/>
    </w:pPr>
    <w:rPr>
      <w:rFonts w:ascii="Times" w:eastAsiaTheme="minorEastAsia" w:hAnsi="Times" w:cs="Arial"/>
      <w:bCs/>
      <w:szCs w:val="20"/>
      <w:lang w:eastAsia="pl-PL"/>
    </w:rPr>
  </w:style>
  <w:style w:type="paragraph" w:customStyle="1" w:styleId="PKTpunkt">
    <w:name w:val="PKT – punkt"/>
    <w:uiPriority w:val="13"/>
    <w:qFormat/>
    <w:rsid w:val="00663D21"/>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663D21"/>
    <w:pPr>
      <w:ind w:left="986" w:hanging="476"/>
    </w:pPr>
  </w:style>
  <w:style w:type="paragraph" w:customStyle="1" w:styleId="TIRtiret">
    <w:name w:val="TIR – tiret"/>
    <w:basedOn w:val="LITlitera"/>
    <w:uiPriority w:val="15"/>
    <w:qFormat/>
    <w:rsid w:val="00663D21"/>
    <w:pPr>
      <w:ind w:left="1384" w:hanging="397"/>
    </w:pPr>
  </w:style>
  <w:style w:type="paragraph" w:customStyle="1" w:styleId="ZLITUSTzmustliter">
    <w:name w:val="Z_LIT/UST(§) – zm. ust. (§) literą"/>
    <w:basedOn w:val="USTustnpkodeksu"/>
    <w:uiPriority w:val="46"/>
    <w:qFormat/>
    <w:rsid w:val="00663D21"/>
    <w:pPr>
      <w:ind w:left="987"/>
    </w:pPr>
  </w:style>
  <w:style w:type="paragraph" w:customStyle="1" w:styleId="ZLITPKTzmpktliter">
    <w:name w:val="Z_LIT/PKT – zm. pkt literą"/>
    <w:basedOn w:val="PKTpunkt"/>
    <w:uiPriority w:val="47"/>
    <w:qFormat/>
    <w:rsid w:val="00663D21"/>
    <w:pPr>
      <w:ind w:left="1497"/>
    </w:pPr>
  </w:style>
  <w:style w:type="paragraph" w:customStyle="1" w:styleId="ZUSTzmustartykuempunktem">
    <w:name w:val="Z/UST(§) – zm. ust. (§) artykułem (punktem)"/>
    <w:basedOn w:val="Normalny"/>
    <w:uiPriority w:val="30"/>
    <w:qFormat/>
    <w:rsid w:val="00663D21"/>
    <w:pPr>
      <w:suppressAutoHyphens/>
      <w:autoSpaceDE w:val="0"/>
      <w:autoSpaceDN w:val="0"/>
      <w:adjustRightInd w:val="0"/>
      <w:spacing w:line="360" w:lineRule="auto"/>
      <w:ind w:left="510" w:firstLine="510"/>
    </w:pPr>
    <w:rPr>
      <w:rFonts w:ascii="Times" w:eastAsiaTheme="minorEastAsia" w:hAnsi="Times" w:cs="Arial"/>
      <w:szCs w:val="20"/>
      <w:lang w:eastAsia="pl-PL"/>
    </w:rPr>
  </w:style>
  <w:style w:type="paragraph" w:customStyle="1" w:styleId="ZDANIENASTNOWYWIERSZnpzddrugienowywierszwust">
    <w:name w:val="ZDANIE_NAST_NOWY_WIERSZ – np. zd. drugie (nowy wiersz) w ust."/>
    <w:basedOn w:val="Normalny"/>
    <w:next w:val="USTustnpkodeksu"/>
    <w:uiPriority w:val="17"/>
    <w:qFormat/>
    <w:rsid w:val="00663D21"/>
    <w:pPr>
      <w:spacing w:line="360" w:lineRule="auto"/>
    </w:pPr>
    <w:rPr>
      <w:rFonts w:ascii="Times" w:eastAsiaTheme="minorEastAsia" w:hAnsi="Times" w:cs="Arial"/>
      <w:bCs/>
      <w:szCs w:val="20"/>
      <w:lang w:eastAsia="pl-PL"/>
    </w:rPr>
  </w:style>
  <w:style w:type="paragraph" w:customStyle="1" w:styleId="ZLITARTzmartliter">
    <w:name w:val="Z_LIT/ART(§) – zm. art. (§) literą"/>
    <w:basedOn w:val="ZLITUSTzmustliter"/>
    <w:uiPriority w:val="46"/>
    <w:qFormat/>
    <w:rsid w:val="00663D21"/>
    <w:rPr>
      <w:rFonts w:ascii="Times New Roman" w:hAnsi="Times New Roman"/>
    </w:rPr>
  </w:style>
  <w:style w:type="character" w:customStyle="1" w:styleId="Ppogrubienie">
    <w:name w:val="_P_ – pogrubienie"/>
    <w:basedOn w:val="Domylnaczcionkaakapitu"/>
    <w:uiPriority w:val="1"/>
    <w:qFormat/>
    <w:rsid w:val="00663D21"/>
    <w:rPr>
      <w:b/>
    </w:rPr>
  </w:style>
  <w:style w:type="paragraph" w:styleId="Stopka">
    <w:name w:val="footer"/>
    <w:basedOn w:val="Normalny"/>
    <w:link w:val="StopkaZnak"/>
    <w:uiPriority w:val="99"/>
    <w:unhideWhenUsed/>
    <w:rsid w:val="008F0D51"/>
    <w:pPr>
      <w:tabs>
        <w:tab w:val="center" w:pos="4536"/>
        <w:tab w:val="right" w:pos="9072"/>
      </w:tabs>
    </w:pPr>
  </w:style>
  <w:style w:type="character" w:customStyle="1" w:styleId="StopkaZnak">
    <w:name w:val="Stopka Znak"/>
    <w:basedOn w:val="Domylnaczcionkaakapitu"/>
    <w:link w:val="Stopka"/>
    <w:uiPriority w:val="99"/>
    <w:rsid w:val="008F0D51"/>
    <w:rPr>
      <w:rFonts w:ascii="Garamond" w:hAnsi="Garamon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10479</Characters>
  <Application>Microsoft Office Word</Application>
  <DocSecurity>0</DocSecurity>
  <Lines>87</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2024-07-26T11:44:00Z</dcterms:created>
  <dcterms:modified xsi:type="dcterms:W3CDTF">2024-07-26T11:44:00Z</dcterms:modified>
</cp:coreProperties>
</file>